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861D" w14:textId="5C4BD1FE" w:rsidR="00E41B7B" w:rsidRDefault="00342D47" w:rsidP="00167ED0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167ED0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Załącznik nr </w:t>
      </w:r>
      <w:r w:rsidR="003A64CF">
        <w:rPr>
          <w:rFonts w:ascii="Verdana" w:eastAsia="Times New Roman" w:hAnsi="Verdana" w:cstheme="minorHAnsi"/>
          <w:b/>
          <w:sz w:val="24"/>
          <w:szCs w:val="24"/>
          <w:lang w:eastAsia="ar-SA"/>
        </w:rPr>
        <w:t>6</w:t>
      </w:r>
      <w:r w:rsidR="00E41B7B" w:rsidRPr="00167ED0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 do zapytania ofertowego</w:t>
      </w:r>
    </w:p>
    <w:p w14:paraId="1521333E" w14:textId="77777777" w:rsidR="00004A39" w:rsidRPr="00167ED0" w:rsidRDefault="00004A39" w:rsidP="00167ED0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5516861F" w14:textId="6F68FB49" w:rsidR="00F315B1" w:rsidRPr="00167ED0" w:rsidRDefault="00F315B1" w:rsidP="00167ED0">
      <w:pPr>
        <w:spacing w:after="0" w:line="360" w:lineRule="auto"/>
        <w:jc w:val="center"/>
        <w:rPr>
          <w:rFonts w:ascii="Verdana" w:eastAsia="Times New Roman" w:hAnsi="Verdana" w:cstheme="minorHAnsi"/>
          <w:b/>
          <w:iCs/>
          <w:sz w:val="24"/>
          <w:szCs w:val="24"/>
          <w:lang w:eastAsia="pl-PL"/>
        </w:rPr>
      </w:pPr>
      <w:r w:rsidRPr="00167ED0">
        <w:rPr>
          <w:rFonts w:ascii="Verdana" w:eastAsia="Times New Roman" w:hAnsi="Verdana" w:cstheme="minorHAnsi"/>
          <w:b/>
          <w:iCs/>
          <w:sz w:val="24"/>
          <w:szCs w:val="24"/>
          <w:lang w:eastAsia="pl-PL"/>
        </w:rPr>
        <w:t>Informacja Administratora Danych Osobowych</w:t>
      </w:r>
    </w:p>
    <w:p w14:paraId="3DD93F75" w14:textId="77777777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uppressAutoHyphens w:val="0"/>
        <w:spacing w:after="0" w:line="360" w:lineRule="auto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”, Zamawiający informuje, że: </w:t>
      </w:r>
    </w:p>
    <w:p w14:paraId="5264517B" w14:textId="217DAB2B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1.1.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>administratorem Pani/Pana danych osobowych jest Wyższa Szkoła Biznesu i Nauk o Zdrowiu w Łodzi, NIP: 729-261-54-49, REGON: 100313150, adres ul. Piotrkowska 278,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167ED0">
        <w:rPr>
          <w:rFonts w:ascii="Verdana" w:hAnsi="Verdana" w:cstheme="minorHAnsi"/>
          <w:sz w:val="24"/>
          <w:szCs w:val="24"/>
        </w:rPr>
        <w:t xml:space="preserve">90-361 Łódź; </w:t>
      </w:r>
    </w:p>
    <w:p w14:paraId="6D96BDB0" w14:textId="6E130BAC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1.2.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 xml:space="preserve">z inspektorem ochrony danych osobowych w Wyższej Szkole Biznesu i Nauk o Zdrowiu w Łodzi można się skontaktować: Marta Pintera, adres e-mail: </w:t>
      </w:r>
      <w:hyperlink r:id="rId10" w:tgtFrame="_blank" w:history="1">
        <w:r w:rsidRPr="00167ED0">
          <w:rPr>
            <w:rStyle w:val="Hipercze"/>
            <w:rFonts w:ascii="Verdana" w:hAnsi="Verdana" w:cstheme="minorHAnsi"/>
            <w:sz w:val="24"/>
            <w:szCs w:val="24"/>
          </w:rPr>
          <w:t>iod@wsbinoz.pl</w:t>
        </w:r>
      </w:hyperlink>
      <w:r w:rsidRPr="00167ED0">
        <w:rPr>
          <w:rFonts w:ascii="Verdana" w:hAnsi="Verdana" w:cstheme="minorHAnsi"/>
          <w:sz w:val="24"/>
          <w:szCs w:val="24"/>
        </w:rPr>
        <w:t>;</w:t>
      </w:r>
    </w:p>
    <w:p w14:paraId="4AF7F941" w14:textId="090B24F8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1.3.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>Pani/Pana dane osobowe przetwarzane będą na podstawie art. 6 ust. 1 lit. c</w:t>
      </w:r>
      <w:r w:rsidRPr="00167ED0">
        <w:rPr>
          <w:rFonts w:ascii="Verdana" w:hAnsi="Verdana" w:cstheme="minorHAnsi"/>
          <w:i/>
          <w:iCs/>
          <w:sz w:val="24"/>
          <w:szCs w:val="24"/>
        </w:rPr>
        <w:t xml:space="preserve">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 w celu związanym z niniejszym postępowaniem o udzielenie zamówienia; </w:t>
      </w:r>
    </w:p>
    <w:p w14:paraId="2622173E" w14:textId="703C763B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1.4.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>odbiorcami Pani/Pana danych osobowych będą osoby lub podmioty, którym udostępniona zostanie dokumentacja postępowania;</w:t>
      </w:r>
    </w:p>
    <w:p w14:paraId="04E27D32" w14:textId="23E4CF8B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1.5.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>Pani/Pana dane osobowe będą przechowywane, przez okres nie krótszy niż okres realizacji i utrzymania trwałości efektów projektu, a w przypadku pomocy publicznej nie krócej niż 10 lat od daty przyznania tej pomocy,</w:t>
      </w:r>
    </w:p>
    <w:p w14:paraId="7FE98834" w14:textId="2E3EAA5D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1.6.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 xml:space="preserve">w odniesieniu do Pani/Pana danych osobowych decyzje nie będą podejmowane w sposób zautomatyzowany, stosowanie do art. 22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>;</w:t>
      </w:r>
    </w:p>
    <w:p w14:paraId="3D1B3711" w14:textId="3CE5BA39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1.7.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>posiada Pani/Pan:</w:t>
      </w:r>
    </w:p>
    <w:p w14:paraId="581C4A89" w14:textId="43412079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−</w:t>
      </w:r>
      <w:r>
        <w:rPr>
          <w:rFonts w:ascii="Verdana" w:hAnsi="Verdana" w:cstheme="minorHAnsi"/>
          <w:sz w:val="24"/>
          <w:szCs w:val="24"/>
        </w:rPr>
        <w:t xml:space="preserve">     </w:t>
      </w:r>
      <w:r w:rsidRPr="00167ED0">
        <w:rPr>
          <w:rFonts w:ascii="Verdana" w:hAnsi="Verdana" w:cstheme="minorHAnsi"/>
          <w:sz w:val="24"/>
          <w:szCs w:val="24"/>
        </w:rPr>
        <w:t xml:space="preserve"> na podstawie art. 15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 prawo dostępu do danych osobowych Pani/Pana dotyczących;</w:t>
      </w:r>
    </w:p>
    <w:p w14:paraId="50644EEC" w14:textId="3D2EF9E6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lastRenderedPageBreak/>
        <w:t>−</w:t>
      </w:r>
      <w:r>
        <w:rPr>
          <w:rFonts w:ascii="Verdana" w:hAnsi="Verdana" w:cstheme="minorHAnsi"/>
          <w:sz w:val="24"/>
          <w:szCs w:val="24"/>
        </w:rPr>
        <w:t xml:space="preserve">     </w:t>
      </w:r>
      <w:r w:rsidRPr="00167ED0">
        <w:rPr>
          <w:rFonts w:ascii="Verdana" w:hAnsi="Verdana" w:cstheme="minorHAnsi"/>
          <w:sz w:val="24"/>
          <w:szCs w:val="24"/>
        </w:rPr>
        <w:t xml:space="preserve"> na podstawie art. 16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 prawo do sprostowania Pani/Pana danych osobowych (</w:t>
      </w:r>
      <w:r w:rsidRPr="00167ED0">
        <w:rPr>
          <w:rFonts w:ascii="Verdana" w:hAnsi="Verdana" w:cstheme="minorHAnsi"/>
          <w:i/>
          <w:iCs/>
          <w:sz w:val="24"/>
          <w:szCs w:val="24"/>
        </w:rPr>
        <w:t>skorzystanie z prawa do sprostowania nie może skutkować zmianą wyniku postępowania o udzielenie zamówienia ani zmianą postanowień umowy oraz nie może naruszać integralności protokołu oraz jego załączników)</w:t>
      </w:r>
      <w:r w:rsidRPr="00167ED0">
        <w:rPr>
          <w:rFonts w:ascii="Verdana" w:hAnsi="Verdana" w:cstheme="minorHAnsi"/>
          <w:sz w:val="24"/>
          <w:szCs w:val="24"/>
        </w:rPr>
        <w:t>;</w:t>
      </w:r>
    </w:p>
    <w:p w14:paraId="333495D1" w14:textId="33FC1355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−</w:t>
      </w:r>
      <w:r>
        <w:rPr>
          <w:rFonts w:ascii="Verdana" w:hAnsi="Verdana" w:cstheme="minorHAnsi"/>
          <w:sz w:val="24"/>
          <w:szCs w:val="24"/>
        </w:rPr>
        <w:t xml:space="preserve">     </w:t>
      </w:r>
      <w:r w:rsidRPr="00167ED0">
        <w:rPr>
          <w:rFonts w:ascii="Verdana" w:hAnsi="Verdana" w:cstheme="minorHAnsi"/>
          <w:sz w:val="24"/>
          <w:szCs w:val="24"/>
        </w:rPr>
        <w:t xml:space="preserve"> na podstawie art. 18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 prawo żądania od administratora ograniczenia przetwarzania danych osobowych z zastrzeżeniem przypadków, o których mowa w art. 18 ust. 2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 (</w:t>
      </w:r>
      <w:r w:rsidRPr="00167ED0">
        <w:rPr>
          <w:rFonts w:ascii="Verdana" w:hAnsi="Verdana" w:cstheme="minorHAnsi"/>
          <w:i/>
          <w:iCs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167ED0">
        <w:rPr>
          <w:rFonts w:ascii="Verdana" w:hAnsi="Verdana" w:cstheme="minorHAnsi"/>
          <w:sz w:val="24"/>
          <w:szCs w:val="24"/>
        </w:rPr>
        <w:t>;</w:t>
      </w:r>
      <w:r>
        <w:rPr>
          <w:rFonts w:ascii="Verdana" w:hAnsi="Verdana" w:cstheme="minorHAnsi"/>
          <w:sz w:val="24"/>
          <w:szCs w:val="24"/>
        </w:rPr>
        <w:t xml:space="preserve"> </w:t>
      </w:r>
    </w:p>
    <w:p w14:paraId="036443DA" w14:textId="5F6CBBCC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−</w:t>
      </w:r>
      <w:r>
        <w:rPr>
          <w:rFonts w:ascii="Verdana" w:hAnsi="Verdana" w:cstheme="minorHAnsi"/>
          <w:sz w:val="24"/>
          <w:szCs w:val="24"/>
        </w:rPr>
        <w:t xml:space="preserve">     </w:t>
      </w:r>
      <w:r w:rsidRPr="00167ED0">
        <w:rPr>
          <w:rFonts w:ascii="Verdana" w:hAnsi="Verdana" w:cstheme="minorHAnsi"/>
          <w:sz w:val="24"/>
          <w:szCs w:val="24"/>
        </w:rPr>
        <w:t xml:space="preserve"> prawo do wniesienia skargi do Prezesa Urzędu Ochrony Danych Osobowych, gdy uzna Pani/Pan, że przetwarzanie danych osobowych Pani/Pana dotyczących narusza przepisy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>;</w:t>
      </w:r>
    </w:p>
    <w:p w14:paraId="388BBC44" w14:textId="757007BB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1.8.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>nie przysługuje Pani/Panu:</w:t>
      </w:r>
    </w:p>
    <w:p w14:paraId="63C24DC6" w14:textId="67AA55CF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−</w:t>
      </w:r>
      <w:r>
        <w:rPr>
          <w:rFonts w:ascii="Verdana" w:hAnsi="Verdana" w:cstheme="minorHAnsi"/>
          <w:sz w:val="24"/>
          <w:szCs w:val="24"/>
        </w:rPr>
        <w:t xml:space="preserve">     </w:t>
      </w:r>
      <w:r w:rsidRPr="00167ED0">
        <w:rPr>
          <w:rFonts w:ascii="Verdana" w:hAnsi="Verdana" w:cstheme="minorHAnsi"/>
          <w:sz w:val="24"/>
          <w:szCs w:val="24"/>
        </w:rPr>
        <w:t xml:space="preserve"> w związku z art. 17 ust. 3 lit. b, d lub e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 prawo do usunięcia danych osobowych;</w:t>
      </w:r>
    </w:p>
    <w:p w14:paraId="302E934D" w14:textId="241B657E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−</w:t>
      </w:r>
      <w:r>
        <w:rPr>
          <w:rFonts w:ascii="Verdana" w:hAnsi="Verdana" w:cstheme="minorHAnsi"/>
          <w:sz w:val="24"/>
          <w:szCs w:val="24"/>
        </w:rPr>
        <w:t xml:space="preserve">     </w:t>
      </w:r>
      <w:r w:rsidRPr="00167ED0">
        <w:rPr>
          <w:rFonts w:ascii="Verdana" w:hAnsi="Verdana" w:cstheme="minorHAnsi"/>
          <w:sz w:val="24"/>
          <w:szCs w:val="24"/>
        </w:rPr>
        <w:t xml:space="preserve"> prawo do przenoszenia danych osobowych, o którym mowa w art. 20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>;</w:t>
      </w:r>
    </w:p>
    <w:p w14:paraId="05D5B9CF" w14:textId="1A8FB5A6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−</w:t>
      </w:r>
      <w:r>
        <w:rPr>
          <w:rFonts w:ascii="Verdana" w:hAnsi="Verdana" w:cstheme="minorHAnsi"/>
          <w:sz w:val="24"/>
          <w:szCs w:val="24"/>
        </w:rPr>
        <w:t xml:space="preserve">     </w:t>
      </w:r>
      <w:r w:rsidRPr="00167ED0">
        <w:rPr>
          <w:rFonts w:ascii="Verdana" w:hAnsi="Verdana" w:cstheme="minorHAnsi"/>
          <w:sz w:val="24"/>
          <w:szCs w:val="24"/>
        </w:rPr>
        <w:t xml:space="preserve"> na podstawie art. 21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 prawo sprzeciwu, wobec przetwarzania danych osobowych, gdyż podstawą prawną przetwarzania Pani/Pana danych osobowych jest art. 6 ust. 1 lit. c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 xml:space="preserve">. </w:t>
      </w:r>
    </w:p>
    <w:p w14:paraId="7345DC97" w14:textId="27DC8AB5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r w:rsidRPr="00167ED0">
        <w:rPr>
          <w:rFonts w:ascii="Verdana" w:hAnsi="Verdana" w:cstheme="minorHAnsi"/>
          <w:sz w:val="24"/>
          <w:szCs w:val="24"/>
        </w:rPr>
        <w:t>1.9.</w:t>
      </w:r>
      <w:r>
        <w:rPr>
          <w:rFonts w:ascii="Verdana" w:hAnsi="Verdana" w:cstheme="minorHAnsi"/>
          <w:sz w:val="24"/>
          <w:szCs w:val="24"/>
        </w:rPr>
        <w:t xml:space="preserve">    </w:t>
      </w:r>
      <w:r w:rsidRPr="00167ED0">
        <w:rPr>
          <w:rFonts w:ascii="Verdana" w:hAnsi="Verdana" w:cstheme="minorHAnsi"/>
          <w:sz w:val="24"/>
          <w:szCs w:val="24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</w:t>
      </w:r>
      <w:r w:rsidRPr="00167ED0">
        <w:rPr>
          <w:rFonts w:ascii="Verdana" w:hAnsi="Verdana" w:cstheme="minorHAnsi"/>
          <w:sz w:val="24"/>
          <w:szCs w:val="24"/>
        </w:rPr>
        <w:lastRenderedPageBreak/>
        <w:t xml:space="preserve">roszczeń w okresie przewidzianym przepisami prawa, na podstawie i w związku z realizacją obowiązków nałożonych na administratora danych przez te przepisy. Dane te nie będą przedmiotem sprzedaży i udostępniania podmiotom zewnętrznym, </w:t>
      </w:r>
      <w:proofErr w:type="gramStart"/>
      <w:r w:rsidRPr="00167ED0">
        <w:rPr>
          <w:rFonts w:ascii="Verdana" w:hAnsi="Verdana" w:cstheme="minorHAnsi"/>
          <w:sz w:val="24"/>
          <w:szCs w:val="24"/>
        </w:rPr>
        <w:t>za wyjątkiem</w:t>
      </w:r>
      <w:proofErr w:type="gramEnd"/>
      <w:r w:rsidRPr="00167ED0">
        <w:rPr>
          <w:rFonts w:ascii="Verdana" w:hAnsi="Verdana" w:cstheme="minorHAnsi"/>
          <w:sz w:val="24"/>
          <w:szCs w:val="24"/>
        </w:rPr>
        <w:t xml:space="preserve"> przypadków przewidzianych przepisami prawa, nie będą również przekazywane do państw trzecich i organizacji międzynarodowych. Mogą one zostać przekazane podmiotom współpracującym w Uniwersytetem w oparciu o umowy powierzenia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167ED0">
        <w:rPr>
          <w:rFonts w:ascii="Verdana" w:hAnsi="Verdana" w:cstheme="minorHAnsi"/>
          <w:sz w:val="24"/>
          <w:szCs w:val="24"/>
        </w:rPr>
        <w:t xml:space="preserve">zawarte zgodnie z 28 </w:t>
      </w:r>
      <w:proofErr w:type="spellStart"/>
      <w:r w:rsidRPr="00167ED0">
        <w:rPr>
          <w:rFonts w:ascii="Verdana" w:hAnsi="Verdana" w:cstheme="minorHAnsi"/>
          <w:sz w:val="24"/>
          <w:szCs w:val="24"/>
        </w:rPr>
        <w:t>RODO</w:t>
      </w:r>
      <w:proofErr w:type="spellEnd"/>
      <w:r w:rsidRPr="00167ED0">
        <w:rPr>
          <w:rFonts w:ascii="Verdana" w:hAnsi="Verdana" w:cstheme="minorHAnsi"/>
          <w:sz w:val="24"/>
          <w:szCs w:val="24"/>
        </w:rPr>
        <w:t>, m.in. w związku ze wsparciem w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167ED0">
        <w:rPr>
          <w:rFonts w:ascii="Verdana" w:hAnsi="Verdana" w:cstheme="minorHAnsi"/>
          <w:sz w:val="24"/>
          <w:szCs w:val="24"/>
        </w:rPr>
        <w:t xml:space="preserve">zakresie IT, czy obsługą korespondencji. W pozostałym zakresie zasady i sposób postępowania z danymi został opisany powyżej. </w:t>
      </w:r>
    </w:p>
    <w:p w14:paraId="5A2C7501" w14:textId="645B15C1" w:rsidR="00167ED0" w:rsidRPr="00167ED0" w:rsidRDefault="00167ED0" w:rsidP="00167ED0">
      <w:pPr>
        <w:pStyle w:val="Tekstpodstawowy3"/>
        <w:tabs>
          <w:tab w:val="left" w:pos="426"/>
          <w:tab w:val="left" w:pos="709"/>
        </w:tabs>
        <w:spacing w:after="0" w:line="360" w:lineRule="auto"/>
        <w:ind w:left="360"/>
        <w:rPr>
          <w:rFonts w:ascii="Verdana" w:hAnsi="Verdana" w:cstheme="minorHAnsi"/>
          <w:sz w:val="24"/>
          <w:szCs w:val="24"/>
        </w:rPr>
      </w:pPr>
      <w:proofErr w:type="gramStart"/>
      <w:r w:rsidRPr="00167ED0">
        <w:rPr>
          <w:rFonts w:ascii="Verdana" w:hAnsi="Verdana" w:cstheme="minorHAnsi"/>
          <w:sz w:val="24"/>
          <w:szCs w:val="24"/>
        </w:rPr>
        <w:t>1.10.</w:t>
      </w:r>
      <w:r>
        <w:rPr>
          <w:rFonts w:ascii="Verdana" w:hAnsi="Verdana" w:cstheme="minorHAnsi"/>
          <w:sz w:val="24"/>
          <w:szCs w:val="24"/>
        </w:rPr>
        <w:t xml:space="preserve">  </w:t>
      </w:r>
      <w:r w:rsidRPr="00167ED0">
        <w:rPr>
          <w:rFonts w:ascii="Verdana" w:hAnsi="Verdana" w:cstheme="minorHAnsi"/>
          <w:sz w:val="24"/>
          <w:szCs w:val="24"/>
        </w:rPr>
        <w:t>Administrator</w:t>
      </w:r>
      <w:proofErr w:type="gramEnd"/>
      <w:r w:rsidRPr="00167ED0">
        <w:rPr>
          <w:rFonts w:ascii="Verdana" w:hAnsi="Verdana" w:cstheme="minorHAnsi"/>
          <w:sz w:val="24"/>
          <w:szCs w:val="24"/>
        </w:rPr>
        <w:t xml:space="preserve"> danych zobowiązuje Wykonawcę do poinformowania o zasadach i sposobie przetwarzania danych wszystkie osoby fizyczne zaangażowane w realizację umowy. </w:t>
      </w:r>
    </w:p>
    <w:p w14:paraId="5516862E" w14:textId="77777777" w:rsidR="002359D0" w:rsidRPr="00167ED0" w:rsidRDefault="002359D0" w:rsidP="00167ED0">
      <w:pPr>
        <w:spacing w:after="0" w:line="360" w:lineRule="auto"/>
        <w:rPr>
          <w:rFonts w:ascii="Verdana" w:hAnsi="Verdana" w:cstheme="minorHAnsi"/>
          <w:bCs/>
          <w:sz w:val="24"/>
          <w:szCs w:val="24"/>
          <w:lang w:eastAsia="pl-PL"/>
        </w:rPr>
      </w:pPr>
    </w:p>
    <w:p w14:paraId="55168631" w14:textId="1FB9E86B" w:rsidR="00BF18C2" w:rsidRPr="00167ED0" w:rsidRDefault="00BF18C2" w:rsidP="00167ED0">
      <w:pPr>
        <w:spacing w:after="0" w:line="360" w:lineRule="auto"/>
        <w:rPr>
          <w:rFonts w:ascii="Verdana" w:hAnsi="Verdana" w:cstheme="minorHAnsi"/>
          <w:bCs/>
          <w:sz w:val="24"/>
          <w:szCs w:val="24"/>
          <w:lang w:eastAsia="pl-PL"/>
        </w:rPr>
      </w:pPr>
    </w:p>
    <w:sectPr w:rsidR="00BF18C2" w:rsidRPr="00167ED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69A77" w14:textId="77777777" w:rsidR="00524CAE" w:rsidRDefault="00524CAE" w:rsidP="00FD30C4">
      <w:pPr>
        <w:spacing w:after="0" w:line="240" w:lineRule="auto"/>
      </w:pPr>
      <w:r>
        <w:separator/>
      </w:r>
    </w:p>
  </w:endnote>
  <w:endnote w:type="continuationSeparator" w:id="0">
    <w:p w14:paraId="0C7E51EA" w14:textId="77777777" w:rsidR="00524CAE" w:rsidRDefault="00524CAE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861540"/>
      <w:docPartObj>
        <w:docPartGallery w:val="Page Numbers (Bottom of Page)"/>
        <w:docPartUnique/>
      </w:docPartObj>
    </w:sdtPr>
    <w:sdtContent>
      <w:p w14:paraId="5199EA7C" w14:textId="27DE797D" w:rsidR="00167ED0" w:rsidRDefault="00167E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16863A" w14:textId="77777777" w:rsidR="00B54571" w:rsidRDefault="00B54571" w:rsidP="00BF18C2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9AE00" w14:textId="77777777" w:rsidR="00524CAE" w:rsidRDefault="00524CAE" w:rsidP="00FD30C4">
      <w:pPr>
        <w:spacing w:after="0" w:line="240" w:lineRule="auto"/>
      </w:pPr>
      <w:r>
        <w:separator/>
      </w:r>
    </w:p>
  </w:footnote>
  <w:footnote w:type="continuationSeparator" w:id="0">
    <w:p w14:paraId="649376C1" w14:textId="77777777" w:rsidR="00524CAE" w:rsidRDefault="00524CAE" w:rsidP="00FD3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8639" w14:textId="1BE8A1DB" w:rsidR="00FD30C4" w:rsidRDefault="00167ED0" w:rsidP="00902611">
    <w:pPr>
      <w:pStyle w:val="Nagwek"/>
      <w:jc w:val="center"/>
    </w:pPr>
    <w:r>
      <w:rPr>
        <w:noProof/>
      </w:rPr>
      <w:drawing>
        <wp:inline distT="0" distB="0" distL="0" distR="0" wp14:anchorId="469600D6" wp14:editId="03AAE704">
          <wp:extent cx="5669915" cy="781685"/>
          <wp:effectExtent l="0" t="0" r="6985" b="0"/>
          <wp:docPr id="485406377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5406377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9915" cy="781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D032C"/>
    <w:multiLevelType w:val="hybridMultilevel"/>
    <w:tmpl w:val="A1C0F4FA"/>
    <w:lvl w:ilvl="0" w:tplc="A112B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907DCC"/>
    <w:multiLevelType w:val="hybridMultilevel"/>
    <w:tmpl w:val="8F483CBC"/>
    <w:lvl w:ilvl="0" w:tplc="43EAE29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476806">
    <w:abstractNumId w:val="2"/>
  </w:num>
  <w:num w:numId="2" w16cid:durableId="30418885">
    <w:abstractNumId w:val="3"/>
  </w:num>
  <w:num w:numId="3" w16cid:durableId="1969815657">
    <w:abstractNumId w:val="23"/>
  </w:num>
  <w:num w:numId="4" w16cid:durableId="962077876">
    <w:abstractNumId w:val="20"/>
  </w:num>
  <w:num w:numId="5" w16cid:durableId="1620408643">
    <w:abstractNumId w:val="9"/>
  </w:num>
  <w:num w:numId="6" w16cid:durableId="353459853">
    <w:abstractNumId w:val="0"/>
  </w:num>
  <w:num w:numId="7" w16cid:durableId="8753910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105177">
    <w:abstractNumId w:val="7"/>
  </w:num>
  <w:num w:numId="9" w16cid:durableId="1079206210">
    <w:abstractNumId w:val="5"/>
  </w:num>
  <w:num w:numId="10" w16cid:durableId="1346860673">
    <w:abstractNumId w:val="11"/>
  </w:num>
  <w:num w:numId="11" w16cid:durableId="1152796903">
    <w:abstractNumId w:val="1"/>
  </w:num>
  <w:num w:numId="12" w16cid:durableId="1008559484">
    <w:abstractNumId w:val="21"/>
  </w:num>
  <w:num w:numId="13" w16cid:durableId="639388472">
    <w:abstractNumId w:val="13"/>
  </w:num>
  <w:num w:numId="14" w16cid:durableId="1567913010">
    <w:abstractNumId w:val="17"/>
  </w:num>
  <w:num w:numId="15" w16cid:durableId="851916974">
    <w:abstractNumId w:val="16"/>
  </w:num>
  <w:num w:numId="16" w16cid:durableId="659499257">
    <w:abstractNumId w:val="6"/>
  </w:num>
  <w:num w:numId="17" w16cid:durableId="231276765">
    <w:abstractNumId w:val="24"/>
  </w:num>
  <w:num w:numId="18" w16cid:durableId="322046802">
    <w:abstractNumId w:val="14"/>
  </w:num>
  <w:num w:numId="19" w16cid:durableId="169683428">
    <w:abstractNumId w:val="8"/>
  </w:num>
  <w:num w:numId="20" w16cid:durableId="2128624648">
    <w:abstractNumId w:val="15"/>
  </w:num>
  <w:num w:numId="21" w16cid:durableId="1764644103">
    <w:abstractNumId w:val="12"/>
  </w:num>
  <w:num w:numId="22" w16cid:durableId="859271995">
    <w:abstractNumId w:val="10"/>
  </w:num>
  <w:num w:numId="23" w16cid:durableId="410544801">
    <w:abstractNumId w:val="4"/>
  </w:num>
  <w:num w:numId="24" w16cid:durableId="1743596685">
    <w:abstractNumId w:val="22"/>
  </w:num>
  <w:num w:numId="25" w16cid:durableId="759759233">
    <w:abstractNumId w:val="25"/>
  </w:num>
  <w:num w:numId="26" w16cid:durableId="17533524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04F"/>
    <w:rsid w:val="00004A39"/>
    <w:rsid w:val="000865E0"/>
    <w:rsid w:val="00167ED0"/>
    <w:rsid w:val="00201D97"/>
    <w:rsid w:val="00227868"/>
    <w:rsid w:val="002359D0"/>
    <w:rsid w:val="002B5584"/>
    <w:rsid w:val="002B5768"/>
    <w:rsid w:val="00342D47"/>
    <w:rsid w:val="00377BF3"/>
    <w:rsid w:val="003A64CF"/>
    <w:rsid w:val="003B5858"/>
    <w:rsid w:val="003C5D4C"/>
    <w:rsid w:val="00493E5D"/>
    <w:rsid w:val="004B3E20"/>
    <w:rsid w:val="00520B9A"/>
    <w:rsid w:val="00524CAE"/>
    <w:rsid w:val="00594F30"/>
    <w:rsid w:val="00653125"/>
    <w:rsid w:val="006F56A6"/>
    <w:rsid w:val="00700F5E"/>
    <w:rsid w:val="00717A76"/>
    <w:rsid w:val="007228D0"/>
    <w:rsid w:val="00747381"/>
    <w:rsid w:val="00757CF5"/>
    <w:rsid w:val="00774B96"/>
    <w:rsid w:val="00775EC6"/>
    <w:rsid w:val="007B368F"/>
    <w:rsid w:val="00820DB8"/>
    <w:rsid w:val="008469CC"/>
    <w:rsid w:val="00896499"/>
    <w:rsid w:val="00896810"/>
    <w:rsid w:val="008E33F1"/>
    <w:rsid w:val="00902611"/>
    <w:rsid w:val="00A728F6"/>
    <w:rsid w:val="00AE13AC"/>
    <w:rsid w:val="00B54571"/>
    <w:rsid w:val="00B80450"/>
    <w:rsid w:val="00B96C98"/>
    <w:rsid w:val="00BF18C2"/>
    <w:rsid w:val="00C53788"/>
    <w:rsid w:val="00CA7384"/>
    <w:rsid w:val="00D04716"/>
    <w:rsid w:val="00D43032"/>
    <w:rsid w:val="00D46A59"/>
    <w:rsid w:val="00D53158"/>
    <w:rsid w:val="00E16A8F"/>
    <w:rsid w:val="00E32543"/>
    <w:rsid w:val="00E41B7B"/>
    <w:rsid w:val="00E45AE3"/>
    <w:rsid w:val="00E46D0E"/>
    <w:rsid w:val="00E46DEE"/>
    <w:rsid w:val="00E60BE8"/>
    <w:rsid w:val="00F315B1"/>
    <w:rsid w:val="00F4004F"/>
    <w:rsid w:val="00F80E08"/>
    <w:rsid w:val="00F96D21"/>
    <w:rsid w:val="00F96E4F"/>
    <w:rsid w:val="00FD0EC8"/>
    <w:rsid w:val="00F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6861D"/>
  <w15:docId w15:val="{15426487-90F0-4080-937E-6A42AECE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167ED0"/>
    <w:pPr>
      <w:suppressAutoHyphens/>
      <w:autoSpaceDN w:val="0"/>
      <w:spacing w:after="12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67ED0"/>
    <w:rPr>
      <w:rFonts w:ascii="Calibri" w:eastAsia="Calibri" w:hAnsi="Calibri" w:cs="Times New Roman"/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locked/>
    <w:rsid w:val="00167ED0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167ED0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167ED0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167ED0"/>
    <w:rPr>
      <w:vertAlign w:val="superscript"/>
    </w:rPr>
  </w:style>
  <w:style w:type="table" w:styleId="Tabela-Siatka">
    <w:name w:val="Table Grid"/>
    <w:basedOn w:val="Standardowy"/>
    <w:uiPriority w:val="59"/>
    <w:rsid w:val="00167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wsbino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FC5E46-0EE6-430E-818A-AE142281E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A939C-9D9E-4824-9011-DF60BC59C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40C79C-B97F-46DE-BE3B-952C2EC78D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550</Words>
  <Characters>3643</Characters>
  <Application>Microsoft Office Word</Application>
  <DocSecurity>0</DocSecurity>
  <Lines>728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Weronika Polc | Wyższa Szkoła Logistyki</cp:lastModifiedBy>
  <cp:revision>5</cp:revision>
  <dcterms:created xsi:type="dcterms:W3CDTF">2022-02-22T08:31:00Z</dcterms:created>
  <dcterms:modified xsi:type="dcterms:W3CDTF">2026-04-09T10:11:00Z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